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before="93" w:after="0"/>
        <w:ind w:hanging="0" w:right="152"/>
        <w:jc w:val="center"/>
        <w:rPr>
          <w:rFonts w:ascii="Arial" w:hAnsi="Arial"/>
          <w:b/>
          <w:spacing w:val="-10"/>
          <w:sz w:val="20"/>
        </w:rPr>
      </w:pPr>
      <w:r>
        <w:rPr>
          <w:rFonts w:ascii="Arial" w:hAnsi="Arial"/>
          <w:b/>
          <w:spacing w:val="-10"/>
          <w:sz w:val="20"/>
        </w:rPr>
      </w:r>
    </w:p>
    <w:p>
      <w:pPr>
        <w:pStyle w:val="BodyText"/>
        <w:spacing w:before="124" w:after="33"/>
        <w:ind w:hanging="0" w:left="2180"/>
        <w:rPr>
          <w:rFonts w:ascii="Arial MT;serif" w:hAnsi="Arial MT;serif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lang w:val="pt-PT"/>
        </w:rPr>
      </w:pPr>
      <w:r>
        <w:rPr>
          <w:rFonts w:ascii="Arial;serif" w:hAnsi="Arial;serif"/>
          <w:b/>
          <w:i w:val="false"/>
          <w:caps w:val="false"/>
          <w:smallCaps w:val="false"/>
          <w:color w:val="000000"/>
          <w:spacing w:val="-10"/>
          <w:sz w:val="20"/>
          <w:lang w:val="pt-PT"/>
        </w:rPr>
        <w:t>ANEXO  IV  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-10"/>
          <w:sz w:val="20"/>
          <w:lang w:val="pt-PT"/>
        </w:rPr>
        <w:t xml:space="preserve">–  </w:t>
      </w:r>
      <w:r>
        <w:rPr>
          <w:rFonts w:ascii="Arial;serif" w:hAnsi="Arial;serif"/>
          <w:b/>
          <w:i w:val="false"/>
          <w:caps w:val="false"/>
          <w:smallCaps w:val="false"/>
          <w:color w:val="000000"/>
          <w:spacing w:val="-10"/>
          <w:sz w:val="20"/>
          <w:lang w:val="pt-PT"/>
        </w:rPr>
        <w:t>MODELO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-6"/>
          <w:sz w:val="20"/>
          <w:lang w:val="pt-PT"/>
        </w:rPr>
        <w:t>  </w:t>
      </w:r>
      <w:r>
        <w:rPr>
          <w:rFonts w:ascii="Arial;serif" w:hAnsi="Arial;serif"/>
          <w:b/>
          <w:i w:val="false"/>
          <w:caps w:val="false"/>
          <w:smallCaps w:val="false"/>
          <w:color w:val="000000"/>
          <w:spacing w:val="-10"/>
          <w:sz w:val="20"/>
          <w:lang w:val="pt-PT"/>
        </w:rPr>
        <w:t>DE FORMULÁRIO DE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-6"/>
          <w:sz w:val="20"/>
          <w:lang w:val="pt-PT"/>
        </w:rPr>
        <w:t>  </w:t>
      </w:r>
      <w:r>
        <w:rPr>
          <w:rFonts w:ascii="Arial;serif" w:hAnsi="Arial;serif"/>
          <w:b/>
          <w:i w:val="false"/>
          <w:caps w:val="false"/>
          <w:smallCaps w:val="false"/>
          <w:color w:val="000000"/>
          <w:spacing w:val="-2"/>
          <w:sz w:val="20"/>
          <w:lang w:val="pt-PT"/>
        </w:rPr>
        <w:t>RECURSO</w:t>
      </w:r>
    </w:p>
    <w:p>
      <w:pPr>
        <w:pStyle w:val="BodyText"/>
        <w:spacing w:before="124" w:after="33"/>
        <w:ind w:hanging="0" w:left="2180"/>
        <w:rPr>
          <w:rFonts w:ascii="Arial;serif" w:hAnsi="Arial;serif"/>
          <w:b/>
          <w:spacing w:val="-2"/>
          <w:sz w:val="20"/>
        </w:rPr>
      </w:pPr>
      <w:r>
        <w:rPr>
          <w:rFonts w:ascii="Arial;serif" w:hAnsi="Arial;serif"/>
          <w:b/>
          <w:spacing w:val="-2"/>
          <w:sz w:val="20"/>
        </w:rPr>
      </w:r>
    </w:p>
    <w:tbl>
      <w:tblPr>
        <w:tblW w:w="9000" w:type="dxa"/>
        <w:jc w:val="left"/>
        <w:tblInd w:w="675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8843"/>
        <w:gridCol w:w="156"/>
      </w:tblGrid>
      <w:tr>
        <w:trPr>
          <w:trHeight w:val="1226" w:hRule="atLeast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ind w:hanging="0" w:left="0" w:right="0"/>
              <w:jc w:val="left"/>
              <w:rPr>
                <w:sz w:val="22"/>
                <w:lang w:val="pt-PT"/>
              </w:rPr>
            </w:pPr>
            <w:r>
              <w:rPr>
                <w:position w:val="7"/>
                <w:sz w:val="20"/>
                <w:lang w:val="pt-PT"/>
              </w:rPr>
              <w:t xml:space="preserve">Recurso ao </w:t>
            </w:r>
            <w:r>
              <w:rPr>
                <w:rFonts w:ascii="Arial;serif" w:hAnsi="Arial;serif"/>
                <w:b/>
                <w:sz w:val="20"/>
                <w:lang w:val="pt-PT"/>
              </w:rPr>
              <w:t xml:space="preserve">Edital PROCAP/IFG nº </w:t>
            </w:r>
            <w:r>
              <w:rPr>
                <w:rFonts w:ascii="Arial;serif" w:hAnsi="Arial;serif"/>
                <w:b/>
                <w:spacing w:val="-4"/>
                <w:sz w:val="20"/>
                <w:lang w:val="pt-PT"/>
              </w:rPr>
              <w:t>17</w:t>
            </w:r>
            <w:r>
              <w:rPr>
                <w:rFonts w:ascii="Arial;serif" w:hAnsi="Arial;serif"/>
                <w:b/>
                <w:sz w:val="20"/>
                <w:lang w:val="pt-PT"/>
              </w:rPr>
              <w:t xml:space="preserve">, de </w:t>
            </w:r>
            <w:r>
              <w:rPr>
                <w:rFonts w:ascii="Arial;serif" w:hAnsi="Arial;serif"/>
                <w:b/>
                <w:spacing w:val="-6"/>
                <w:sz w:val="20"/>
                <w:lang w:val="pt-PT"/>
              </w:rPr>
              <w:t>1</w:t>
            </w:r>
            <w:r>
              <w:rPr>
                <w:rFonts w:ascii="Arial;serif" w:hAnsi="Arial;serif"/>
                <w:b/>
                <w:spacing w:val="-6"/>
                <w:sz w:val="20"/>
                <w:lang w:val="pt-PT"/>
              </w:rPr>
              <w:t>6</w:t>
            </w:r>
            <w:r>
              <w:rPr>
                <w:rFonts w:ascii="Arial;serif" w:hAnsi="Arial;serif"/>
                <w:b/>
                <w:spacing w:val="-6"/>
                <w:sz w:val="20"/>
                <w:lang w:val="pt-PT"/>
              </w:rPr>
              <w:t xml:space="preserve"> </w:t>
            </w:r>
            <w:r>
              <w:rPr>
                <w:rFonts w:ascii="Arial;serif" w:hAnsi="Arial;serif"/>
                <w:b/>
                <w:sz w:val="20"/>
                <w:lang w:val="pt-PT"/>
              </w:rPr>
              <w:t xml:space="preserve">de </w:t>
            </w:r>
            <w:r>
              <w:rPr>
                <w:rFonts w:ascii="Arial;serif" w:hAnsi="Arial;serif"/>
                <w:b/>
                <w:sz w:val="20"/>
                <w:lang w:val="pt-PT"/>
              </w:rPr>
              <w:t>agost</w:t>
            </w:r>
            <w:r>
              <w:rPr>
                <w:rFonts w:ascii="Arial;serif" w:hAnsi="Arial;serif"/>
                <w:b/>
                <w:sz w:val="20"/>
                <w:lang w:val="pt-PT"/>
              </w:rPr>
              <w:t>o de 202</w:t>
            </w:r>
            <w:r>
              <w:rPr>
                <w:rFonts w:ascii="Arial;serif" w:hAnsi="Arial;serif"/>
                <w:b/>
                <w:sz w:val="20"/>
                <w:lang w:val="pt-PT"/>
              </w:rPr>
              <w:t>4</w:t>
            </w:r>
            <w:r>
              <w:rPr>
                <w:rFonts w:ascii="Arial;serif" w:hAnsi="Arial;serif"/>
                <w:b/>
                <w:sz w:val="20"/>
                <w:lang w:val="pt-PT"/>
              </w:rPr>
              <w:t xml:space="preserve"> </w:t>
            </w:r>
            <w:r>
              <w:rPr>
                <w:sz w:val="22"/>
                <w:lang w:val="pt-PT"/>
              </w:rPr>
              <w:t>–</w:t>
            </w:r>
            <w:r>
              <w:rPr>
                <w:spacing w:val="-6"/>
                <w:sz w:val="22"/>
                <w:lang w:val="pt-PT"/>
              </w:rPr>
              <w:t> </w:t>
            </w:r>
            <w:r>
              <w:rPr>
                <w:rFonts w:ascii="Arial;serif" w:hAnsi="Arial;serif"/>
                <w:b/>
                <w:spacing w:val="-6"/>
                <w:sz w:val="20"/>
                <w:lang w:val="pt-PT"/>
              </w:rPr>
              <w:t>Câmpus Anápolis</w:t>
            </w:r>
          </w:p>
          <w:p>
            <w:pPr>
              <w:pStyle w:val="Contedodatabela"/>
              <w:spacing w:before="57" w:after="0"/>
              <w:ind w:hanging="0" w:left="0" w:right="0"/>
              <w:jc w:val="left"/>
              <w:rPr>
                <w:spacing w:val="-4"/>
                <w:sz w:val="20"/>
                <w:lang w:val="pt-PT"/>
              </w:rPr>
            </w:pPr>
            <w:r>
              <w:rPr>
                <w:spacing w:val="-4"/>
                <w:sz w:val="20"/>
                <w:lang w:val="pt-PT"/>
              </w:rPr>
              <w:t>Nome:</w:t>
            </w:r>
          </w:p>
        </w:tc>
      </w:tr>
      <w:tr>
        <w:trPr>
          <w:trHeight w:val="761" w:hRule="atLeast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spacing w:before="6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ind w:hanging="0" w:left="6" w:right="0"/>
              <w:jc w:val="left"/>
              <w:rPr>
                <w:sz w:val="22"/>
                <w:lang w:val="pt-PT"/>
              </w:rPr>
            </w:pPr>
            <w:r>
              <w:rPr>
                <w:sz w:val="20"/>
                <w:lang w:val="pt-PT"/>
              </w:rPr>
              <w:t xml:space="preserve">Nº Processo de </w:t>
            </w:r>
            <w:r>
              <w:rPr>
                <w:spacing w:val="-2"/>
                <w:sz w:val="20"/>
                <w:lang w:val="pt-PT"/>
              </w:rPr>
              <w:t>Inscrição:</w:t>
            </w:r>
          </w:p>
        </w:tc>
      </w:tr>
      <w:tr>
        <w:trPr>
          <w:trHeight w:val="1331" w:hRule="atLeast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spacing w:before="6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ind w:hanging="0" w:left="57" w:right="0"/>
              <w:jc w:val="left"/>
              <w:rPr>
                <w:sz w:val="22"/>
                <w:lang w:val="pt-PT"/>
              </w:rPr>
            </w:pPr>
            <w:r>
              <w:rPr>
                <w:sz w:val="20"/>
                <w:lang w:val="pt-PT"/>
              </w:rPr>
              <w:t>Recurso contra (marcar com um</w:t>
            </w:r>
            <w:r>
              <w:rPr>
                <w:spacing w:val="-4"/>
                <w:sz w:val="22"/>
                <w:lang w:val="pt-PT"/>
              </w:rPr>
              <w:t>‘</w:t>
            </w:r>
            <w:r>
              <w:rPr>
                <w:spacing w:val="-4"/>
                <w:sz w:val="20"/>
                <w:lang w:val="pt-PT"/>
              </w:rPr>
              <w:t>X’):</w:t>
            </w:r>
          </w:p>
          <w:p>
            <w:pPr>
              <w:pStyle w:val="Contedodatabela"/>
              <w:widowControl w:val="false"/>
              <w:suppressLineNumbers/>
              <w:bidi w:val="0"/>
              <w:spacing w:before="34" w:after="0"/>
              <w:ind w:hanging="0" w:left="0" w:right="1361"/>
              <w:jc w:val="left"/>
              <w:rPr>
                <w:sz w:val="22"/>
                <w:lang w:val="pt-PT"/>
              </w:rPr>
            </w:pPr>
            <w:r>
              <w:rPr>
                <w:sz w:val="20"/>
                <w:lang w:val="pt-PT"/>
              </w:rPr>
              <w:t>(   ) Resultado preliminar das inscrições deferidas/indeferidas;</w:t>
            </w:r>
          </w:p>
          <w:p>
            <w:pPr>
              <w:pStyle w:val="Contedodatabela"/>
              <w:spacing w:before="34" w:after="0"/>
              <w:ind w:hanging="0" w:left="0" w:right="3566"/>
              <w:jc w:val="left"/>
              <w:rPr>
                <w:sz w:val="22"/>
                <w:lang w:val="pt-PT"/>
              </w:rPr>
            </w:pPr>
            <w:r>
              <w:rPr>
                <w:sz w:val="20"/>
                <w:lang w:val="pt-PT"/>
              </w:rPr>
              <w:t>(   ) Resultado preliminar da preliminar da seleção</w:t>
            </w:r>
          </w:p>
        </w:tc>
      </w:tr>
      <w:tr>
        <w:trPr>
          <w:trHeight w:val="911" w:hRule="atLeast"/>
        </w:trPr>
        <w:tc>
          <w:tcPr>
            <w:tcW w:w="88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ind w:hanging="0" w:left="0" w:right="0"/>
              <w:jc w:val="left"/>
              <w:rPr>
                <w:sz w:val="22"/>
                <w:lang w:val="pt-PT"/>
              </w:rPr>
            </w:pPr>
            <w:r>
              <w:rPr>
                <w:sz w:val="20"/>
                <w:lang w:val="pt-PT"/>
              </w:rPr>
              <w:t xml:space="preserve">Fundamentação e argumentação </w:t>
            </w:r>
            <w:r>
              <w:rPr>
                <w:spacing w:val="-2"/>
                <w:sz w:val="20"/>
                <w:lang w:val="pt-PT"/>
              </w:rPr>
              <w:t>lógica:</w:t>
            </w:r>
          </w:p>
        </w:tc>
        <w:tc>
          <w:tcPr>
            <w:tcW w:w="15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6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21" w:hRule="atLeast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6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21" w:hRule="atLeast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6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36" w:hRule="atLeast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6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21" w:hRule="atLeast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6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21" w:hRule="atLeast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6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36" w:hRule="atLeast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6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21" w:hRule="atLeast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6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21" w:hRule="atLeast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6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36" w:hRule="atLeast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right w:w="0" w:type="dxa"/>
            </w:tcMar>
          </w:tcPr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56" w:type="dxa"/>
            <w:vMerge w:val="continue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006" w:hRule="atLeast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spacing w:before="11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ind w:hanging="0" w:left="0" w:right="0"/>
              <w:jc w:val="left"/>
              <w:rPr>
                <w:sz w:val="22"/>
                <w:lang w:val="pt-PT"/>
              </w:rPr>
            </w:pPr>
            <w:r>
              <w:rPr>
                <w:spacing w:val="-2"/>
                <w:sz w:val="20"/>
                <w:lang w:val="pt-PT"/>
              </w:rPr>
              <w:t>Data:</w:t>
            </w:r>
          </w:p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11" w:after="0"/>
              <w:jc w:val="left"/>
              <w:rPr/>
            </w:pPr>
            <w:r>
              <w:rPr/>
            </w:r>
          </w:p>
          <w:p>
            <w:pPr>
              <w:pStyle w:val="Contedodatabela"/>
              <w:spacing w:before="0" w:after="0"/>
              <w:ind w:hanging="0" w:left="0" w:right="0"/>
              <w:jc w:val="left"/>
              <w:rPr>
                <w:spacing w:val="-2"/>
                <w:sz w:val="20"/>
                <w:lang w:val="pt-PT"/>
              </w:rPr>
            </w:pPr>
            <w:r>
              <w:rPr>
                <w:spacing w:val="-2"/>
                <w:sz w:val="20"/>
                <w:lang w:val="pt-PT"/>
              </w:rPr>
              <w:t>Assinatura:</w:t>
            </w:r>
          </w:p>
        </w:tc>
      </w:tr>
    </w:tbl>
    <w:p>
      <w:pPr>
        <w:pStyle w:val="Normal"/>
        <w:spacing w:before="124" w:after="33"/>
        <w:ind w:hanging="0" w:left="2180"/>
        <w:rPr>
          <w:rFonts w:ascii="Arial" w:hAnsi="Arial"/>
          <w:b/>
          <w:spacing w:val="-10"/>
          <w:sz w:val="20"/>
        </w:rPr>
      </w:pPr>
      <w:r>
        <w:rPr>
          <w:rFonts w:ascii="Arial" w:hAnsi="Arial"/>
          <w:b/>
          <w:spacing w:val="-10"/>
          <w:sz w:val="20"/>
        </w:rPr>
      </w:r>
    </w:p>
    <w:sectPr>
      <w:headerReference w:type="default" r:id="rId2"/>
      <w:footerReference w:type="default" r:id="rId3"/>
      <w:type w:val="nextPage"/>
      <w:pgSz w:w="11906" w:h="16838"/>
      <w:pgMar w:left="1240" w:right="520" w:gutter="0" w:header="689" w:top="1580" w:footer="1552" w:bottom="17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serif"/>
    <w:charset w:val="00"/>
    <w:family w:val="roman"/>
    <w:pitch w:val="variable"/>
  </w:font>
  <w:font w:name="Arial MT">
    <w:altName w:val="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3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840" cy="45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BodyText"/>
                            <w:spacing w:lineRule="auto" w:line="240" w:before="3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84pt;margin-top:753.3pt;width:479.55pt;height:35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BodyText"/>
                      <w:spacing w:lineRule="auto" w:line="240" w:before="3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6520" cy="42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hanging="0" w:left="20" w:right="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249.15pt;margin-top:46.9pt;width:323.3pt;height:3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hanging="0" w:left="20" w:right="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lista">
    <w:name w:val="Conteúdo da lista"/>
    <w:basedOn w:val="Normal"/>
    <w:qFormat/>
    <w:pPr>
      <w:ind w:hanging="0" w:left="567"/>
    </w:pPr>
    <w:rPr/>
  </w:style>
  <w:style w:type="paragraph" w:styleId="Ttulodalista">
    <w:name w:val="Título da lista"/>
    <w:basedOn w:val="Normal"/>
    <w:next w:val="Contedodalista"/>
    <w:qFormat/>
    <w:pPr>
      <w:ind w:hanging="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LibreOffice/7.6.7.2$Windows_X86_64 LibreOffice_project/dd47e4b30cb7dab30588d6c79c651f218165e3c5</Application>
  <AppVersion>15.0000</AppVersion>
  <DocSecurity>0</DocSecurity>
  <Pages>1</Pages>
  <Words>95</Words>
  <Characters>551</Characters>
  <CharactersWithSpaces>643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2024-08-16T16:10:18Z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2023-10-17T00:00:00Z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